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13403A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r w:rsidRPr="00A76977">
        <w:rPr>
          <w:rFonts w:eastAsia="Calibri"/>
          <w:b/>
          <w:sz w:val="28"/>
          <w:szCs w:val="28"/>
        </w:rPr>
        <w:t>П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5A5583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BF038C" w:rsidRPr="00BF038C">
        <w:rPr>
          <w:sz w:val="28"/>
          <w:szCs w:val="28"/>
        </w:rPr>
        <w:t>0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8E16A4" w:rsidRPr="00A64C14">
        <w:rPr>
          <w:rFonts w:eastAsia="Calibri"/>
          <w:sz w:val="28"/>
          <w:szCs w:val="28"/>
        </w:rPr>
        <w:t>1</w:t>
      </w:r>
      <w:r w:rsidRPr="00A76977">
        <w:rPr>
          <w:rFonts w:eastAsia="Calibri"/>
          <w:sz w:val="28"/>
          <w:szCs w:val="28"/>
        </w:rPr>
        <w:t>.202</w:t>
      </w:r>
      <w:r w:rsidR="00BF038C">
        <w:rPr>
          <w:rFonts w:eastAsia="Calibri"/>
          <w:sz w:val="28"/>
          <w:szCs w:val="28"/>
          <w:lang w:val="en-US"/>
        </w:rPr>
        <w:t>3</w:t>
      </w:r>
      <w:r w:rsidRPr="00A76977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="00BF038C">
        <w:rPr>
          <w:rFonts w:eastAsia="Calibri"/>
          <w:sz w:val="28"/>
          <w:szCs w:val="28"/>
        </w:rPr>
        <w:t xml:space="preserve">   №</w:t>
      </w:r>
      <w:r w:rsidR="008E16A4" w:rsidRPr="00A64C14">
        <w:rPr>
          <w:rFonts w:eastAsia="Calibri"/>
          <w:sz w:val="28"/>
          <w:szCs w:val="28"/>
        </w:rPr>
        <w:t>7</w:t>
      </w:r>
      <w:r w:rsidR="00BF038C">
        <w:rPr>
          <w:rFonts w:eastAsia="Calibri"/>
          <w:sz w:val="28"/>
          <w:szCs w:val="28"/>
          <w:lang w:val="en-US"/>
        </w:rPr>
        <w:t>6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F4655C" w:rsidP="00881E2A">
      <w:pPr>
        <w:pStyle w:val="ConsNormal"/>
        <w:widowControl/>
        <w:ind w:right="0" w:firstLine="0"/>
        <w:jc w:val="center"/>
        <w:rPr>
          <w:szCs w:val="28"/>
        </w:rPr>
      </w:pPr>
      <w:r>
        <w:rPr>
          <w:rFonts w:eastAsia="Calibri"/>
          <w:szCs w:val="28"/>
        </w:rPr>
        <w:t>с</w:t>
      </w:r>
      <w:r w:rsidR="00881E2A" w:rsidRPr="00A76977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13403A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B6364E" w:rsidRPr="00B6364E" w:rsidRDefault="00587D71" w:rsidP="00B6364E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муниципальному </w:t>
      </w:r>
      <w:r w:rsidR="00B6364E" w:rsidRPr="00B6364E">
        <w:rPr>
          <w:rFonts w:ascii="Times New Roman" w:hAnsi="Times New Roman"/>
          <w:b w:val="0"/>
          <w:color w:val="000000"/>
          <w:sz w:val="28"/>
          <w:szCs w:val="28"/>
        </w:rPr>
        <w:t xml:space="preserve">земельному контролю </w:t>
      </w:r>
    </w:p>
    <w:p w:rsidR="00B6364E" w:rsidRPr="00B6364E" w:rsidRDefault="00B6364E" w:rsidP="00B6364E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>02</w:t>
      </w:r>
      <w:r w:rsidR="00BF038C" w:rsidRPr="00BF038C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и плановый период 202</w:t>
      </w:r>
      <w:r w:rsidR="00BF038C" w:rsidRPr="00BF038C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</w:t>
      </w:r>
    </w:p>
    <w:p w:rsidR="00587D71" w:rsidRPr="00587D71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8E16A4" w:rsidRPr="00A64C14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постановлением </w:t>
      </w:r>
      <w:r w:rsidR="00BF038C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 сельсовет от 29.09.2021 № 45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 xml:space="preserve">«О муниципальном </w:t>
      </w:r>
      <w:r w:rsidR="00B6364E">
        <w:rPr>
          <w:rFonts w:ascii="Times New Roman" w:hAnsi="Times New Roman"/>
          <w:b w:val="0"/>
          <w:sz w:val="28"/>
          <w:szCs w:val="28"/>
        </w:rPr>
        <w:t xml:space="preserve">земельном </w:t>
      </w:r>
      <w:r>
        <w:rPr>
          <w:rFonts w:ascii="Times New Roman" w:hAnsi="Times New Roman"/>
          <w:b w:val="0"/>
          <w:sz w:val="28"/>
          <w:szCs w:val="28"/>
        </w:rPr>
        <w:t>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>р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</w:t>
      </w:r>
      <w:r w:rsidRPr="009076C0">
        <w:rPr>
          <w:rFonts w:ascii="Times New Roman" w:hAnsi="Times New Roman"/>
          <w:b w:val="0"/>
          <w:sz w:val="28"/>
          <w:szCs w:val="28"/>
        </w:rPr>
        <w:t>у</w:t>
      </w:r>
      <w:r w:rsidRPr="009076C0">
        <w:rPr>
          <w:rFonts w:ascii="Times New Roman" w:hAnsi="Times New Roman"/>
          <w:b w:val="0"/>
          <w:sz w:val="28"/>
          <w:szCs w:val="28"/>
        </w:rPr>
        <w:t>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т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881E2A" w:rsidRPr="000F75B9" w:rsidRDefault="00881E2A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5B9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="00B6364E" w:rsidRPr="00737586">
        <w:rPr>
          <w:sz w:val="28"/>
          <w:szCs w:val="28"/>
        </w:rPr>
        <w:t>Утвердить П</w:t>
      </w:r>
      <w:r w:rsidR="00B6364E">
        <w:rPr>
          <w:sz w:val="28"/>
          <w:szCs w:val="28"/>
        </w:rPr>
        <w:t>рограмму</w:t>
      </w:r>
      <w:r w:rsidR="00B6364E" w:rsidRPr="00737586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6364E">
        <w:rPr>
          <w:sz w:val="28"/>
          <w:szCs w:val="28"/>
        </w:rPr>
        <w:t>по</w:t>
      </w:r>
      <w:r w:rsidR="00B6364E" w:rsidRPr="00737586">
        <w:rPr>
          <w:sz w:val="28"/>
          <w:szCs w:val="28"/>
        </w:rPr>
        <w:t xml:space="preserve"> муниципально</w:t>
      </w:r>
      <w:r w:rsidR="00B6364E">
        <w:rPr>
          <w:sz w:val="28"/>
          <w:szCs w:val="28"/>
        </w:rPr>
        <w:t>му</w:t>
      </w:r>
      <w:r w:rsidR="00B6364E" w:rsidRPr="00737586">
        <w:rPr>
          <w:sz w:val="28"/>
          <w:szCs w:val="28"/>
        </w:rPr>
        <w:t xml:space="preserve"> </w:t>
      </w:r>
      <w:r w:rsidR="00B6364E">
        <w:rPr>
          <w:sz w:val="28"/>
          <w:szCs w:val="28"/>
        </w:rPr>
        <w:t xml:space="preserve">земельному </w:t>
      </w:r>
      <w:r w:rsidR="00B6364E" w:rsidRPr="00B4141C">
        <w:rPr>
          <w:sz w:val="28"/>
          <w:szCs w:val="28"/>
        </w:rPr>
        <w:t>контролю на 202</w:t>
      </w:r>
      <w:r w:rsidR="00BF038C" w:rsidRPr="00BF038C">
        <w:rPr>
          <w:sz w:val="28"/>
          <w:szCs w:val="28"/>
        </w:rPr>
        <w:t>4</w:t>
      </w:r>
      <w:r w:rsidR="00B6364E" w:rsidRPr="00B4141C">
        <w:rPr>
          <w:sz w:val="28"/>
          <w:szCs w:val="28"/>
        </w:rPr>
        <w:t xml:space="preserve"> год </w:t>
      </w:r>
      <w:r w:rsidR="00B6364E">
        <w:rPr>
          <w:sz w:val="28"/>
          <w:szCs w:val="28"/>
        </w:rPr>
        <w:t>и плановый период 202</w:t>
      </w:r>
      <w:r w:rsidR="00BF038C" w:rsidRPr="00BF038C">
        <w:rPr>
          <w:sz w:val="28"/>
          <w:szCs w:val="28"/>
        </w:rPr>
        <w:t>5</w:t>
      </w:r>
      <w:r w:rsidR="008E16A4" w:rsidRPr="008E16A4">
        <w:rPr>
          <w:sz w:val="28"/>
          <w:szCs w:val="28"/>
        </w:rPr>
        <w:t xml:space="preserve"> </w:t>
      </w:r>
      <w:r w:rsidR="00B6364E">
        <w:rPr>
          <w:sz w:val="28"/>
          <w:szCs w:val="28"/>
        </w:rPr>
        <w:t>года</w:t>
      </w:r>
      <w:r w:rsidR="008E16A4">
        <w:rPr>
          <w:sz w:val="28"/>
          <w:szCs w:val="28"/>
        </w:rPr>
        <w:t xml:space="preserve">, </w:t>
      </w:r>
      <w:r w:rsidR="00B6364E">
        <w:rPr>
          <w:sz w:val="28"/>
          <w:szCs w:val="28"/>
        </w:rPr>
        <w:t xml:space="preserve"> </w:t>
      </w:r>
      <w:r w:rsidR="00B6364E" w:rsidRPr="00B4141C">
        <w:rPr>
          <w:sz w:val="28"/>
          <w:szCs w:val="28"/>
        </w:rPr>
        <w:t>согласно приложению</w:t>
      </w:r>
      <w:r w:rsidR="00B6364E">
        <w:rPr>
          <w:sz w:val="28"/>
          <w:szCs w:val="28"/>
        </w:rPr>
        <w:t xml:space="preserve"> к настоящему постановлению</w:t>
      </w:r>
      <w:r w:rsidRPr="00105CE0">
        <w:rPr>
          <w:sz w:val="28"/>
          <w:szCs w:val="28"/>
        </w:rPr>
        <w:t>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>. Разместить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13403A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Акбулакского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>она Оренбургской области в информационно-телекоммуникационной се</w:t>
      </w:r>
      <w:r w:rsidR="00113F4D">
        <w:rPr>
          <w:sz w:val="28"/>
          <w:szCs w:val="28"/>
        </w:rPr>
        <w:t xml:space="preserve">ти «Интернет» </w:t>
      </w:r>
      <w:r w:rsidR="00113F4D" w:rsidRPr="00103AE5">
        <w:rPr>
          <w:sz w:val="28"/>
          <w:szCs w:val="28"/>
        </w:rPr>
        <w:t>(</w:t>
      </w:r>
      <w:hyperlink r:id="rId8" w:history="1"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://</w:t>
        </w:r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-</w:t>
        </w:r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.</w:t>
        </w:r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113F4D" w:rsidRPr="0013403A">
        <w:t>)</w:t>
      </w:r>
      <w:r w:rsidRPr="0013403A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Контроль за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B6364E" w:rsidRDefault="00B6364E" w:rsidP="00881E2A">
      <w:pPr>
        <w:ind w:firstLine="709"/>
      </w:pPr>
    </w:p>
    <w:p w:rsidR="00B6364E" w:rsidRDefault="00B6364E" w:rsidP="00881E2A">
      <w:pPr>
        <w:ind w:firstLine="709"/>
      </w:pPr>
    </w:p>
    <w:p w:rsidR="00881E2A" w:rsidRPr="00EC3F30" w:rsidRDefault="0013403A" w:rsidP="00881E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Default="0013403A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В.И.Даршт</w:t>
      </w:r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Pr="00EC3F30" w:rsidRDefault="00B6364E" w:rsidP="00881E2A">
      <w:pPr>
        <w:pStyle w:val="af4"/>
        <w:spacing w:before="0" w:beforeAutospacing="0" w:after="0" w:afterAutospacing="0"/>
      </w:pPr>
    </w:p>
    <w:p w:rsidR="008E16A4" w:rsidRDefault="008E16A4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13403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113F4D" w:rsidRPr="00881E2A">
        <w:rPr>
          <w:rStyle w:val="FontStyle11"/>
          <w:rFonts w:eastAsia="Calibri"/>
          <w:b w:val="0"/>
          <w:sz w:val="28"/>
          <w:szCs w:val="28"/>
        </w:rPr>
        <w:t xml:space="preserve"> 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="00BF038C">
        <w:rPr>
          <w:rStyle w:val="FontStyle11"/>
          <w:rFonts w:eastAsia="Calibri"/>
          <w:b w:val="0"/>
          <w:sz w:val="28"/>
          <w:szCs w:val="28"/>
          <w:lang w:val="en-US"/>
        </w:rPr>
        <w:t>0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 w:rsidR="008E16A4">
        <w:rPr>
          <w:rStyle w:val="FontStyle11"/>
          <w:rFonts w:eastAsia="Calibri"/>
          <w:b w:val="0"/>
          <w:sz w:val="28"/>
          <w:szCs w:val="28"/>
        </w:rPr>
        <w:t>1</w:t>
      </w:r>
      <w:r w:rsidRPr="00881E2A">
        <w:rPr>
          <w:rStyle w:val="FontStyle11"/>
          <w:rFonts w:eastAsia="Calibri"/>
          <w:b w:val="0"/>
          <w:sz w:val="28"/>
          <w:szCs w:val="28"/>
        </w:rPr>
        <w:t>.202</w:t>
      </w:r>
      <w:r w:rsidR="00BF038C">
        <w:rPr>
          <w:rStyle w:val="FontStyle11"/>
          <w:rFonts w:eastAsia="Calibri"/>
          <w:b w:val="0"/>
          <w:sz w:val="28"/>
          <w:szCs w:val="28"/>
          <w:lang w:val="en-US"/>
        </w:rPr>
        <w:t>3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BF038C">
        <w:rPr>
          <w:rStyle w:val="FontStyle11"/>
          <w:rFonts w:eastAsia="Calibri"/>
          <w:b w:val="0"/>
          <w:sz w:val="28"/>
          <w:szCs w:val="28"/>
          <w:lang w:val="en-US"/>
        </w:rPr>
        <w:t>76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630A84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630A84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в сфере муниципального земельного контроля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>202</w:t>
      </w:r>
      <w:r w:rsidR="00BF038C" w:rsidRPr="00BF038C">
        <w:rPr>
          <w:rFonts w:ascii="Times New Roman" w:hAnsi="Times New Roman"/>
          <w:b/>
          <w:kern w:val="1"/>
          <w:sz w:val="28"/>
          <w:szCs w:val="28"/>
          <w:lang w:eastAsia="ar-SA"/>
        </w:rPr>
        <w:t>4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год и плановый период 202</w:t>
      </w:r>
      <w:r w:rsidR="00BF038C" w:rsidRPr="00BF038C">
        <w:rPr>
          <w:rFonts w:ascii="Times New Roman" w:hAnsi="Times New Roman"/>
          <w:b/>
          <w:kern w:val="1"/>
          <w:sz w:val="28"/>
          <w:szCs w:val="28"/>
          <w:lang w:eastAsia="ar-SA"/>
        </w:rPr>
        <w:t>5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года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65F07" w:rsidRPr="00862445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630A84" w:rsidRPr="000B441E" w:rsidRDefault="00630A84" w:rsidP="00630A84">
      <w:pPr>
        <w:keepNext/>
        <w:keepLines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r w:rsidRPr="000B441E">
        <w:rPr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color w:val="000000"/>
          <w:sz w:val="28"/>
          <w:szCs w:val="28"/>
          <w:lang w:eastAsia="ru-RU"/>
        </w:rPr>
        <w:t>законод</w:t>
      </w:r>
      <w:r w:rsidRPr="000B441E">
        <w:rPr>
          <w:color w:val="000000"/>
          <w:sz w:val="28"/>
          <w:szCs w:val="28"/>
          <w:lang w:eastAsia="ru-RU"/>
        </w:rPr>
        <w:t>а</w:t>
      </w:r>
      <w:r w:rsidRPr="000B441E">
        <w:rPr>
          <w:color w:val="000000"/>
          <w:sz w:val="28"/>
          <w:szCs w:val="28"/>
          <w:lang w:eastAsia="ru-RU"/>
        </w:rPr>
        <w:t xml:space="preserve">тельства в сфере муниципального земельного контроля на </w:t>
      </w:r>
      <w:r>
        <w:rPr>
          <w:kern w:val="1"/>
          <w:sz w:val="28"/>
          <w:szCs w:val="28"/>
          <w:lang w:eastAsia="ar-SA"/>
        </w:rPr>
        <w:t>2022</w:t>
      </w:r>
      <w:r w:rsidRPr="000B441E">
        <w:rPr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kern w:val="1"/>
          <w:sz w:val="28"/>
          <w:szCs w:val="28"/>
          <w:lang w:eastAsia="ar-SA"/>
        </w:rPr>
        <w:t xml:space="preserve">2023 </w:t>
      </w:r>
      <w:r w:rsidRPr="000B441E">
        <w:rPr>
          <w:kern w:val="1"/>
          <w:sz w:val="28"/>
          <w:szCs w:val="28"/>
          <w:lang w:eastAsia="ar-SA"/>
        </w:rPr>
        <w:t xml:space="preserve">г. </w:t>
      </w:r>
      <w:r w:rsidRPr="000B441E">
        <w:rPr>
          <w:sz w:val="28"/>
          <w:szCs w:val="28"/>
        </w:rPr>
        <w:t>разработана 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0B441E">
        <w:rPr>
          <w:sz w:val="28"/>
          <w:szCs w:val="28"/>
        </w:rPr>
        <w:t>2020 № 248-ФЗ «О государственном контроле (надзоре) и муниц</w:t>
      </w:r>
      <w:r w:rsidRPr="000B441E">
        <w:rPr>
          <w:sz w:val="28"/>
          <w:szCs w:val="28"/>
        </w:rPr>
        <w:t>и</w:t>
      </w:r>
      <w:r w:rsidRPr="000B441E">
        <w:rPr>
          <w:sz w:val="28"/>
          <w:szCs w:val="28"/>
        </w:rPr>
        <w:t>пальном контроле в Российской Федерации» и Правилами разработки и утве</w:t>
      </w:r>
      <w:r w:rsidRPr="000B441E">
        <w:rPr>
          <w:sz w:val="28"/>
          <w:szCs w:val="28"/>
        </w:rPr>
        <w:t>р</w:t>
      </w:r>
      <w:r w:rsidRPr="000B441E">
        <w:rPr>
          <w:sz w:val="28"/>
          <w:szCs w:val="28"/>
        </w:rPr>
        <w:t>ждения контрольными (надзорными) органами программы профилактики ри</w:t>
      </w:r>
      <w:r w:rsidRPr="000B441E">
        <w:rPr>
          <w:sz w:val="28"/>
          <w:szCs w:val="28"/>
        </w:rPr>
        <w:t>с</w:t>
      </w:r>
      <w:r w:rsidRPr="000B441E">
        <w:rPr>
          <w:sz w:val="28"/>
          <w:szCs w:val="28"/>
        </w:rPr>
        <w:t>ков причинения вреда (ущерба) охраняемым законом ценностям, утвержде</w:t>
      </w:r>
      <w:r w:rsidRPr="000B441E">
        <w:rPr>
          <w:sz w:val="28"/>
          <w:szCs w:val="28"/>
        </w:rPr>
        <w:t>н</w:t>
      </w:r>
      <w:r w:rsidRPr="000B441E">
        <w:rPr>
          <w:sz w:val="28"/>
          <w:szCs w:val="28"/>
        </w:rPr>
        <w:t>ными постановлением Правитель</w:t>
      </w:r>
      <w:r>
        <w:rPr>
          <w:sz w:val="28"/>
          <w:szCs w:val="28"/>
        </w:rPr>
        <w:t>ства Российской Федерации от 25.06.</w:t>
      </w:r>
      <w:r w:rsidRPr="000B441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</w:t>
      </w:r>
      <w:r w:rsidRPr="000B441E">
        <w:rPr>
          <w:sz w:val="28"/>
          <w:szCs w:val="28"/>
        </w:rPr>
        <w:t>№ 990.</w:t>
      </w:r>
      <w:bookmarkStart w:id="0" w:name="P36"/>
      <w:bookmarkEnd w:id="0"/>
    </w:p>
    <w:p w:rsidR="00630A84" w:rsidRPr="00F41BA2" w:rsidRDefault="00630A84" w:rsidP="00630A84">
      <w:pPr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2. Аналитическая часть Программы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Под муниципальным земельным контролем понимается деятельность</w:t>
      </w:r>
      <w:r w:rsidRPr="00630A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р</w:t>
      </w:r>
      <w:r w:rsidRPr="00630A84">
        <w:rPr>
          <w:rFonts w:ascii="Times New Roman" w:hAnsi="Times New Roman"/>
          <w:sz w:val="28"/>
          <w:szCs w:val="28"/>
        </w:rPr>
        <w:t>ганов местного самоуправления по контролю за соблюдением органами гос</w:t>
      </w:r>
      <w:r w:rsidRPr="00630A84">
        <w:rPr>
          <w:rFonts w:ascii="Times New Roman" w:hAnsi="Times New Roman"/>
          <w:sz w:val="28"/>
          <w:szCs w:val="28"/>
        </w:rPr>
        <w:t>у</w:t>
      </w:r>
      <w:r w:rsidRPr="00630A84">
        <w:rPr>
          <w:rFonts w:ascii="Times New Roman" w:hAnsi="Times New Roman"/>
          <w:sz w:val="28"/>
          <w:szCs w:val="28"/>
        </w:rPr>
        <w:t>дарственной власти, органами местного самоуправления, юридическими лиц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ми, индивидуальными предпринимателями, гражданами требований законод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тельства Российской Федерации относительно объектов земельных отношений, за нарушение которых законодательством Российской Федерации, предусмо</w:t>
      </w:r>
      <w:r w:rsidRPr="00630A84">
        <w:rPr>
          <w:rFonts w:ascii="Times New Roman" w:hAnsi="Times New Roman"/>
          <w:sz w:val="28"/>
          <w:szCs w:val="28"/>
        </w:rPr>
        <w:t>т</w:t>
      </w:r>
      <w:r w:rsidRPr="00630A84">
        <w:rPr>
          <w:rFonts w:ascii="Times New Roman" w:hAnsi="Times New Roman"/>
          <w:sz w:val="28"/>
          <w:szCs w:val="28"/>
        </w:rPr>
        <w:t>рена административная и иная ответственность, а также по организации и пр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ведению мероприятий по профилактике нарушений указанных требований.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Субъекты, в отношении которых осуществляется м</w:t>
      </w:r>
      <w:r>
        <w:rPr>
          <w:sz w:val="28"/>
          <w:szCs w:val="28"/>
          <w:lang w:eastAsia="ru-RU"/>
        </w:rPr>
        <w:t>униципальный земел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ный контроль (далее – Контролируемые лица):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индивидуальные предприниматели;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юридические лица;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физические лица.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Перечень обязательных требований, требований установленных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пальными правовыми актами, оценка которых является предметом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 xml:space="preserve">пального земельного контроля: </w:t>
      </w:r>
    </w:p>
    <w:p w:rsidR="00630A84" w:rsidRPr="003C7379" w:rsidRDefault="00630A84" w:rsidP="00630A84">
      <w:pPr>
        <w:pStyle w:val="ac"/>
        <w:numPr>
          <w:ilvl w:val="0"/>
          <w:numId w:val="10"/>
        </w:numPr>
        <w:ind w:left="0" w:firstLine="567"/>
        <w:jc w:val="both"/>
        <w:rPr>
          <w:sz w:val="28"/>
          <w:szCs w:val="28"/>
          <w:lang w:eastAsia="ru-RU"/>
        </w:rPr>
      </w:pPr>
      <w:r w:rsidRPr="003C7379">
        <w:rPr>
          <w:sz w:val="28"/>
          <w:szCs w:val="28"/>
          <w:lang w:eastAsia="ru-RU"/>
        </w:rPr>
        <w:t>В соответствии с частью 1 статьи 25 Земельного кодекса Росси</w:t>
      </w:r>
      <w:r w:rsidRPr="003C7379">
        <w:rPr>
          <w:sz w:val="28"/>
          <w:szCs w:val="28"/>
          <w:lang w:eastAsia="ru-RU"/>
        </w:rPr>
        <w:t>й</w:t>
      </w:r>
      <w:r w:rsidRPr="003C7379">
        <w:rPr>
          <w:sz w:val="28"/>
          <w:szCs w:val="28"/>
          <w:lang w:eastAsia="ru-RU"/>
        </w:rPr>
        <w:t>ской Федерации права на земельные участки возникают по основаниям, уст</w:t>
      </w:r>
      <w:r w:rsidRPr="003C7379">
        <w:rPr>
          <w:sz w:val="28"/>
          <w:szCs w:val="28"/>
          <w:lang w:eastAsia="ru-RU"/>
        </w:rPr>
        <w:t>а</w:t>
      </w:r>
      <w:r w:rsidRPr="003C7379">
        <w:rPr>
          <w:sz w:val="28"/>
          <w:szCs w:val="28"/>
          <w:lang w:eastAsia="ru-RU"/>
        </w:rPr>
        <w:t>новленным гражданским законодательством, федеральными законами, и по</w:t>
      </w:r>
      <w:r w:rsidRPr="003C7379">
        <w:rPr>
          <w:sz w:val="28"/>
          <w:szCs w:val="28"/>
          <w:lang w:eastAsia="ru-RU"/>
        </w:rPr>
        <w:t>д</w:t>
      </w:r>
      <w:r w:rsidRPr="003C7379">
        <w:rPr>
          <w:sz w:val="28"/>
          <w:szCs w:val="28"/>
          <w:lang w:eastAsia="ru-RU"/>
        </w:rPr>
        <w:t>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F41BA2">
        <w:rPr>
          <w:sz w:val="28"/>
          <w:szCs w:val="28"/>
          <w:lang w:eastAsia="ru-RU"/>
        </w:rPr>
        <w:t>Согласно статье 42 Земельного кодекса Российской Федерации собс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венники земельных участков и лица, не являющиеся собственниками земел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ных участков, обязаны: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использовать земельные участки в соответствии с их целевым назначен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ем и принадлежностью к той или иной категории земель и разрешенным и</w:t>
      </w:r>
      <w:r w:rsidRPr="00F41BA2">
        <w:rPr>
          <w:sz w:val="28"/>
          <w:szCs w:val="28"/>
          <w:lang w:eastAsia="ru-RU"/>
        </w:rPr>
        <w:t>с</w:t>
      </w:r>
      <w:r w:rsidRPr="00F41BA2">
        <w:rPr>
          <w:sz w:val="28"/>
          <w:szCs w:val="28"/>
          <w:lang w:eastAsia="ru-RU"/>
        </w:rPr>
        <w:t>пользованием способами, которые не должны наносить вред окружающей ср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де, в том числе земле как природному объекту;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сохранять межевые, геодезические и другие специальные знаки, устано</w:t>
      </w:r>
      <w:r w:rsidRPr="00F41BA2">
        <w:rPr>
          <w:sz w:val="28"/>
          <w:szCs w:val="28"/>
          <w:lang w:eastAsia="ru-RU"/>
        </w:rPr>
        <w:t>в</w:t>
      </w:r>
      <w:r w:rsidRPr="00F41BA2">
        <w:rPr>
          <w:sz w:val="28"/>
          <w:szCs w:val="28"/>
          <w:lang w:eastAsia="ru-RU"/>
        </w:rPr>
        <w:t>ленные на земельных участках в соответствии с законодательством;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приступать к использованию земельных участков в случ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ях, если сроки освоения земельных участков предусмотрены договорами;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производить платежи за землю;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соблюдать при использовании земельных участков требования град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строительных регламентов, строительных, экологических, санитарно</w:t>
      </w:r>
      <w:r>
        <w:rPr>
          <w:sz w:val="28"/>
          <w:szCs w:val="28"/>
          <w:lang w:eastAsia="ru-RU"/>
        </w:rPr>
        <w:t>-</w:t>
      </w:r>
      <w:r w:rsidRPr="00F41BA2">
        <w:rPr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не допускать загрязнение, захламление, деградацию и ухудшение плод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 xml:space="preserve">родия почв на землях соответствующих категорий. 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  <w:r w:rsidRPr="00F41B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="0013403A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r w:rsidRPr="00F41BA2">
        <w:rPr>
          <w:sz w:val="28"/>
          <w:szCs w:val="28"/>
          <w:lang w:eastAsia="ru-RU"/>
        </w:rPr>
        <w:t>осуществляет муниципальный земельный контроль за соблюдением: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 о недопущении самовольного занятия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или части земельного участка, в том числе использования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недопустимости самовол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ной уступки права пользования землей, самовольной меной земельными учас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ками, а также требований о недопущении самовольного ограничения доступа на земельные участки общего пользования;</w:t>
      </w:r>
    </w:p>
    <w:p w:rsidR="00630A84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законодательства, связанных с обяз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тельным использованием земельных участков, предназначенных для жилищн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го или иного строительства, садоводства, огородничества, в указанных целях в случае, если обязанность по использованию такого земельного участка в теч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ние установленного срока предусмотрена федеральным законом;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переоформлении права п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законодательства, связанных с выполнением в установле</w:t>
      </w:r>
      <w:r w:rsidRPr="00F41BA2">
        <w:rPr>
          <w:sz w:val="28"/>
          <w:szCs w:val="28"/>
          <w:lang w:eastAsia="ru-RU"/>
        </w:rPr>
        <w:t>н</w:t>
      </w:r>
      <w:r w:rsidRPr="00F41BA2">
        <w:rPr>
          <w:sz w:val="28"/>
          <w:szCs w:val="28"/>
          <w:lang w:eastAsia="ru-RU"/>
        </w:rPr>
        <w:t>ный срок предписаний, выданных должностными лицами органа муниципал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lastRenderedPageBreak/>
        <w:t>ного земельного контроля, по вопросам соблюдения требований земельного 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конодательства и устранения нарушений в области земельных отношений.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Проведение профилактических мероприятий, направленных на соблюд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ние </w:t>
      </w:r>
      <w:r>
        <w:rPr>
          <w:sz w:val="28"/>
          <w:szCs w:val="28"/>
          <w:lang w:eastAsia="ru-RU"/>
        </w:rPr>
        <w:t>контролируемыми лицами</w:t>
      </w:r>
      <w:r w:rsidRPr="00F41BA2">
        <w:rPr>
          <w:sz w:val="28"/>
          <w:szCs w:val="28"/>
          <w:lang w:eastAsia="ru-RU"/>
        </w:rPr>
        <w:t xml:space="preserve"> обязательных требований земельного законод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тельства, на побуждение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мых нарушений обязательных требований в указанной сфере.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widowControl w:val="0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3. Цели и задачи Программы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Программа реализуется в целях: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</w:t>
      </w:r>
      <w:r w:rsidRPr="00630A84">
        <w:rPr>
          <w:rFonts w:ascii="Times New Roman" w:hAnsi="Times New Roman"/>
          <w:sz w:val="28"/>
          <w:szCs w:val="28"/>
        </w:rPr>
        <w:t>н</w:t>
      </w:r>
      <w:r w:rsidRPr="00630A84">
        <w:rPr>
          <w:rFonts w:ascii="Times New Roman" w:hAnsi="Times New Roman"/>
          <w:sz w:val="28"/>
          <w:szCs w:val="28"/>
        </w:rPr>
        <w:t>ностям контролируемыми лицами, включая устранение причин, факторов и у</w:t>
      </w:r>
      <w:r w:rsidRPr="00630A84">
        <w:rPr>
          <w:rFonts w:ascii="Times New Roman" w:hAnsi="Times New Roman"/>
          <w:sz w:val="28"/>
          <w:szCs w:val="28"/>
        </w:rPr>
        <w:t>с</w:t>
      </w:r>
      <w:r w:rsidRPr="00630A84">
        <w:rPr>
          <w:rFonts w:ascii="Times New Roman" w:hAnsi="Times New Roman"/>
          <w:sz w:val="28"/>
          <w:szCs w:val="28"/>
        </w:rPr>
        <w:t>ловий, способствующих возможному нарушению обязательных требований;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мотивация контролируемых лиц к добросовестному соблюдению обяз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тельных требований и, как следствие, снижение уровня вреда (ущерба) охр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няемым законом ценностям;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снижение административной нагрузки на контролируемых лиц.</w:t>
      </w:r>
    </w:p>
    <w:p w:rsidR="00630A84" w:rsidRPr="003C7379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630A84" w:rsidRPr="00E219FA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E219FA">
        <w:rPr>
          <w:sz w:val="28"/>
          <w:szCs w:val="28"/>
          <w:lang w:eastAsia="ru-RU"/>
        </w:rPr>
        <w:t xml:space="preserve">- </w:t>
      </w:r>
      <w:r w:rsidRPr="00A7791F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при осуществлении муниципального земельного контроля;</w:t>
      </w:r>
    </w:p>
    <w:p w:rsidR="00630A84" w:rsidRPr="00630A84" w:rsidRDefault="00630A84" w:rsidP="00630A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в области земельного законодательства.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4. План мероприятий по профилактике нарушений</w:t>
      </w: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на </w:t>
      </w:r>
      <w:r>
        <w:rPr>
          <w:kern w:val="1"/>
          <w:sz w:val="28"/>
          <w:szCs w:val="28"/>
          <w:lang w:eastAsia="ar-SA"/>
        </w:rPr>
        <w:t>202</w:t>
      </w:r>
      <w:r w:rsidR="008E16A4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kern w:val="1"/>
          <w:sz w:val="28"/>
          <w:szCs w:val="28"/>
          <w:lang w:eastAsia="ar-SA"/>
        </w:rPr>
        <w:t>202</w:t>
      </w:r>
      <w:r w:rsidR="008E16A4">
        <w:rPr>
          <w:kern w:val="1"/>
          <w:sz w:val="28"/>
          <w:szCs w:val="28"/>
          <w:lang w:eastAsia="ar-SA"/>
        </w:rPr>
        <w:t>4</w:t>
      </w:r>
      <w:r w:rsidRPr="00F41BA2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года</w:t>
      </w:r>
    </w:p>
    <w:p w:rsidR="0002727F" w:rsidRPr="00F41BA2" w:rsidRDefault="0002727F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Наименование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ный исполн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Способы пр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ведения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Информирование юр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дических лиц и инд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видуальных предпр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нимателей о планиру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в соответствии с Правилами фо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мирования и 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дения единого реестра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рок, утвержде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ными постано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лением Прав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тельства Росси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й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ской Федерации от 28 апреля 2015 </w:t>
            </w:r>
            <w:r w:rsidR="0002727F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ной информ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ционной  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теме «Единый реестр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рок»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Посредством размещения с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 xml:space="preserve">ответствующих сведений на официальном сайте в сети «Интернет» 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обращениям контролируемых лиц и их упо</w:t>
            </w:r>
            <w:r w:rsidRPr="00DA4D6F">
              <w:rPr>
                <w:sz w:val="28"/>
                <w:szCs w:val="28"/>
              </w:rPr>
              <w:t>л</w:t>
            </w:r>
            <w:r w:rsidRPr="00DA4D6F">
              <w:rPr>
                <w:sz w:val="28"/>
                <w:szCs w:val="28"/>
              </w:rPr>
              <w:t>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При личном обращении (по графику), п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средством т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лефонной св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зи, электронной почты, а также в ходе  пров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дения проф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лактического или контрол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ного (надзорн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го) меропри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DA4D6F" w:rsidRDefault="00630A84" w:rsidP="00806B6C">
            <w:pPr>
              <w:widowControl w:val="0"/>
              <w:rPr>
                <w:sz w:val="28"/>
                <w:szCs w:val="28"/>
              </w:rPr>
            </w:pPr>
            <w:r w:rsidRPr="00DA4D6F">
              <w:rPr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посту</w:t>
            </w:r>
            <w:r w:rsidRPr="00DA4D6F">
              <w:rPr>
                <w:sz w:val="28"/>
                <w:szCs w:val="28"/>
              </w:rPr>
              <w:t>п</w:t>
            </w:r>
            <w:r w:rsidRPr="00DA4D6F">
              <w:rPr>
                <w:sz w:val="28"/>
                <w:szCs w:val="28"/>
              </w:rPr>
              <w:t>ления  сведений о готовящихся нарушениях или о признаках н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рушений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и (или) в случае отсутс</w:t>
            </w:r>
            <w:r w:rsidRPr="00DA4D6F">
              <w:rPr>
                <w:sz w:val="28"/>
                <w:szCs w:val="28"/>
              </w:rPr>
              <w:t>т</w:t>
            </w:r>
            <w:r w:rsidRPr="00DA4D6F">
              <w:rPr>
                <w:sz w:val="28"/>
                <w:szCs w:val="28"/>
              </w:rPr>
              <w:t>вия подтве</w:t>
            </w:r>
            <w:r w:rsidRPr="00DA4D6F">
              <w:rPr>
                <w:sz w:val="28"/>
                <w:szCs w:val="28"/>
              </w:rPr>
              <w:t>р</w:t>
            </w:r>
            <w:r w:rsidRPr="00DA4D6F">
              <w:rPr>
                <w:sz w:val="28"/>
                <w:szCs w:val="28"/>
              </w:rPr>
              <w:t>жденных данных о том, что нар</w:t>
            </w:r>
            <w:r w:rsidRPr="00DA4D6F">
              <w:rPr>
                <w:sz w:val="28"/>
                <w:szCs w:val="28"/>
              </w:rPr>
              <w:t>у</w:t>
            </w:r>
            <w:r w:rsidRPr="00DA4D6F">
              <w:rPr>
                <w:sz w:val="28"/>
                <w:szCs w:val="28"/>
              </w:rPr>
              <w:t>шение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причинило вред (ущерб) о</w:t>
            </w:r>
            <w:r w:rsidRPr="00DA4D6F">
              <w:rPr>
                <w:sz w:val="28"/>
                <w:szCs w:val="28"/>
              </w:rPr>
              <w:t>х</w:t>
            </w:r>
            <w:r w:rsidRPr="00DA4D6F">
              <w:rPr>
                <w:sz w:val="28"/>
                <w:szCs w:val="28"/>
              </w:rPr>
              <w:t>раняемым зак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ном ценностям либо создало у</w:t>
            </w:r>
            <w:r w:rsidRPr="00DA4D6F">
              <w:rPr>
                <w:sz w:val="28"/>
                <w:szCs w:val="28"/>
              </w:rPr>
              <w:t>г</w:t>
            </w:r>
            <w:r w:rsidRPr="00DA4D6F">
              <w:rPr>
                <w:sz w:val="28"/>
                <w:szCs w:val="28"/>
              </w:rPr>
              <w:t>розу причинения вреда (ущерба) охраняемым 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Путем напра</w:t>
            </w:r>
            <w:r w:rsidRPr="00DA4D6F">
              <w:rPr>
                <w:sz w:val="28"/>
                <w:szCs w:val="28"/>
              </w:rPr>
              <w:t>в</w:t>
            </w:r>
            <w:r w:rsidRPr="00DA4D6F">
              <w:rPr>
                <w:sz w:val="28"/>
                <w:szCs w:val="28"/>
              </w:rPr>
              <w:t>ления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лируемому 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цу информацию о том, какие конкретно 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ствия (безде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ствие)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лируемого лица могут привести или приводят к нарушению обязательных требований, а также предл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жение о прин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тии мер по обеспечению соблюдения обязательных требований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lastRenderedPageBreak/>
              <w:t>Обобщение правопр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менительной практики</w:t>
            </w: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Самообследование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обращ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ния контрол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rPr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В автоматиз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рованном р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жиме с испол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зованием одн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 из способов, указанных в методических рекомендациях, размещенных на официал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ном сайте в с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ти «Интернет»</w:t>
            </w:r>
          </w:p>
        </w:tc>
      </w:tr>
    </w:tbl>
    <w:p w:rsidR="00630A84" w:rsidRPr="00F41BA2" w:rsidRDefault="00630A84" w:rsidP="00A107B4">
      <w:pPr>
        <w:widowControl w:val="0"/>
        <w:ind w:right="424" w:firstLine="567"/>
        <w:contextualSpacing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Цели и задачи Программы осуществляются посредством реализации мероприятий, предусмотренных Планом мероприятий по профилактике н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рушений на </w:t>
      </w:r>
      <w:r>
        <w:rPr>
          <w:kern w:val="1"/>
          <w:sz w:val="28"/>
          <w:szCs w:val="28"/>
          <w:lang w:eastAsia="ar-SA"/>
        </w:rPr>
        <w:t>202</w:t>
      </w:r>
      <w:r w:rsidR="00BF038C" w:rsidRPr="00BF038C">
        <w:rPr>
          <w:kern w:val="1"/>
          <w:sz w:val="28"/>
          <w:szCs w:val="28"/>
          <w:lang w:eastAsia="ar-SA"/>
        </w:rPr>
        <w:t>4</w:t>
      </w:r>
      <w:r>
        <w:rPr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kern w:val="1"/>
          <w:sz w:val="28"/>
          <w:szCs w:val="28"/>
          <w:lang w:eastAsia="ar-SA"/>
        </w:rPr>
        <w:t>202</w:t>
      </w:r>
      <w:r w:rsidR="00BF038C" w:rsidRPr="00BF038C">
        <w:rPr>
          <w:kern w:val="1"/>
          <w:sz w:val="28"/>
          <w:szCs w:val="28"/>
          <w:lang w:eastAsia="ar-SA"/>
        </w:rPr>
        <w:t>5</w:t>
      </w:r>
      <w:r w:rsidR="00A107B4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г</w:t>
      </w:r>
      <w:r w:rsidR="00A107B4">
        <w:rPr>
          <w:sz w:val="28"/>
          <w:szCs w:val="28"/>
          <w:lang w:eastAsia="ru-RU"/>
        </w:rPr>
        <w:t>ода</w:t>
      </w:r>
      <w:r w:rsidRPr="00F41BA2">
        <w:rPr>
          <w:sz w:val="28"/>
          <w:szCs w:val="28"/>
          <w:lang w:eastAsia="ru-RU"/>
        </w:rPr>
        <w:t>.</w:t>
      </w:r>
    </w:p>
    <w:p w:rsidR="00630A84" w:rsidRPr="00F41BA2" w:rsidRDefault="00630A84" w:rsidP="00630A84">
      <w:pPr>
        <w:widowControl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FB11D1">
        <w:rPr>
          <w:sz w:val="28"/>
          <w:szCs w:val="28"/>
        </w:rPr>
        <w:t>Показатели результативности и эффективности</w:t>
      </w:r>
      <w:r w:rsidRPr="000967BD">
        <w:rPr>
          <w:b/>
          <w:sz w:val="26"/>
          <w:szCs w:val="26"/>
        </w:rPr>
        <w:t xml:space="preserve"> </w:t>
      </w:r>
      <w:r>
        <w:rPr>
          <w:sz w:val="28"/>
          <w:szCs w:val="28"/>
          <w:lang w:eastAsia="ru-RU"/>
        </w:rPr>
        <w:t>П</w:t>
      </w:r>
      <w:r w:rsidRPr="00F41BA2">
        <w:rPr>
          <w:sz w:val="28"/>
          <w:szCs w:val="28"/>
          <w:lang w:eastAsia="ru-RU"/>
        </w:rPr>
        <w:t>рограммы</w:t>
      </w:r>
    </w:p>
    <w:p w:rsidR="00630A84" w:rsidRPr="00FB11D1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630A84" w:rsidRPr="00A107B4" w:rsidRDefault="008E16A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630A84"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(базовый абс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лютный пок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затель)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8E16A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8E16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8E16A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8E1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консул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таций  по разъяснению обяз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выда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предостережений о недопу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тимости нарушения обязател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прин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тых деклараций соблюдения об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зательных требований по резул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татам самообследования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</w:rPr>
      </w:pPr>
    </w:p>
    <w:p w:rsidR="0015615A" w:rsidRPr="00722FC4" w:rsidRDefault="0015615A" w:rsidP="00630A84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5615A" w:rsidRPr="00722FC4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FD" w:rsidRDefault="000857FD">
      <w:r>
        <w:separator/>
      </w:r>
    </w:p>
  </w:endnote>
  <w:endnote w:type="continuationSeparator" w:id="1">
    <w:p w:rsidR="000857FD" w:rsidRDefault="0008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FD" w:rsidRDefault="000857FD">
      <w:r>
        <w:separator/>
      </w:r>
    </w:p>
  </w:footnote>
  <w:footnote w:type="continuationSeparator" w:id="1">
    <w:p w:rsidR="000857FD" w:rsidRDefault="0008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DE7D2F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2727F"/>
    <w:rsid w:val="00035C09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1E4"/>
    <w:rsid w:val="000806FE"/>
    <w:rsid w:val="00081F99"/>
    <w:rsid w:val="00082353"/>
    <w:rsid w:val="0008293E"/>
    <w:rsid w:val="0008298F"/>
    <w:rsid w:val="00083452"/>
    <w:rsid w:val="000857FD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3F4D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403A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2615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209C"/>
    <w:rsid w:val="00564764"/>
    <w:rsid w:val="00564B31"/>
    <w:rsid w:val="00564D78"/>
    <w:rsid w:val="005666FE"/>
    <w:rsid w:val="005669B9"/>
    <w:rsid w:val="00567F0E"/>
    <w:rsid w:val="00571464"/>
    <w:rsid w:val="005728F8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A5583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0C5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0A84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063F"/>
    <w:rsid w:val="00651732"/>
    <w:rsid w:val="00654BF1"/>
    <w:rsid w:val="0066068C"/>
    <w:rsid w:val="006630A9"/>
    <w:rsid w:val="00665FB8"/>
    <w:rsid w:val="00666A88"/>
    <w:rsid w:val="00667B43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376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16A4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07B4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64C14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4EB2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364E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038C"/>
    <w:rsid w:val="00BF192D"/>
    <w:rsid w:val="00C000D5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E7D2F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55C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C67C5A"/>
    <w:pPr>
      <w:widowControl w:val="0"/>
      <w:autoSpaceDE w:val="0"/>
      <w:autoSpaceDN w:val="0"/>
    </w:pPr>
    <w:rPr>
      <w:rFonts w:ascii="Calibri" w:hAnsi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  <w:style w:type="paragraph" w:styleId="afa">
    <w:name w:val="Subtitle"/>
    <w:basedOn w:val="a"/>
    <w:next w:val="a"/>
    <w:link w:val="afb"/>
    <w:qFormat/>
    <w:locked/>
    <w:rsid w:val="00B6364E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B6364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30A84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4B32-2F78-4489-95AE-CB09583E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20</cp:revision>
  <cp:lastPrinted>2022-11-25T04:37:00Z</cp:lastPrinted>
  <dcterms:created xsi:type="dcterms:W3CDTF">2021-12-28T04:44:00Z</dcterms:created>
  <dcterms:modified xsi:type="dcterms:W3CDTF">2014-08-30T19:57:00Z</dcterms:modified>
</cp:coreProperties>
</file>